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54" w:rsidRPr="000F4B45" w:rsidRDefault="000F4B45" w:rsidP="000F4B4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F4B45">
        <w:rPr>
          <w:rFonts w:ascii="Times New Roman" w:hAnsi="Times New Roman" w:cs="Times New Roman"/>
          <w:b/>
          <w:bCs/>
          <w:color w:val="000000"/>
        </w:rPr>
        <w:t>Formularz uwag do kryteriów wyboru projektów</w:t>
      </w: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LSR na lata 2021-2027</w:t>
      </w:r>
      <w:r w:rsidR="008F045E">
        <w:rPr>
          <w:rFonts w:ascii="Times New Roman" w:hAnsi="Times New Roman" w:cs="Times New Roman"/>
          <w:color w:val="000000"/>
        </w:rPr>
        <w:t xml:space="preserve"> LGD „Kaszubska Droga”</w:t>
      </w: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p w:rsidR="00AA66C9" w:rsidRDefault="00AA66C9" w:rsidP="000F4B45">
      <w:pPr>
        <w:jc w:val="center"/>
        <w:rPr>
          <w:rFonts w:eastAsia="Times New Roman" w:cstheme="minorHAnsi"/>
          <w:lang w:eastAsia="pl-PL"/>
        </w:rPr>
      </w:pPr>
      <w:r w:rsidRPr="00AA66C9">
        <w:rPr>
          <w:rFonts w:eastAsia="Times New Roman" w:cstheme="minorHAnsi"/>
          <w:lang w:eastAsia="pl-PL"/>
        </w:rPr>
        <w:t xml:space="preserve">Przedsięwzięcia w ramach </w:t>
      </w:r>
      <w:r w:rsidRPr="00AA66C9">
        <w:rPr>
          <w:rFonts w:eastAsia="Times New Roman" w:cstheme="minorHAnsi"/>
          <w:b/>
          <w:bCs/>
          <w:i/>
          <w:iCs/>
          <w:lang w:eastAsia="pl-PL"/>
        </w:rPr>
        <w:t>C.2 Dostępna „Kaszubska Droga”</w:t>
      </w:r>
      <w:r w:rsidRPr="00AA66C9">
        <w:rPr>
          <w:rFonts w:eastAsia="Times New Roman" w:cstheme="minorHAnsi"/>
          <w:lang w:eastAsia="pl-PL"/>
        </w:rPr>
        <w:t xml:space="preserve"> – poprawa dostępu do usług </w:t>
      </w:r>
    </w:p>
    <w:p w:rsidR="000F4B45" w:rsidRPr="00AA66C9" w:rsidRDefault="00AA66C9" w:rsidP="000F4B45">
      <w:pPr>
        <w:jc w:val="center"/>
        <w:rPr>
          <w:rFonts w:ascii="Times New Roman" w:hAnsi="Times New Roman" w:cs="Times New Roman"/>
          <w:color w:val="000000"/>
        </w:rPr>
      </w:pPr>
      <w:r w:rsidRPr="00AA66C9">
        <w:rPr>
          <w:rFonts w:eastAsia="Times New Roman" w:cstheme="minorHAnsi"/>
          <w:lang w:eastAsia="pl-PL"/>
        </w:rPr>
        <w:t>społeczno – gospodarczych na obszarze LGD</w:t>
      </w: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AA66C9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AA66C9" w:rsidRPr="000F4B45" w:rsidRDefault="00AA66C9" w:rsidP="00AA66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Przedsięwzięcie</w:t>
            </w:r>
            <w:r w:rsidRPr="001B29DF">
              <w:rPr>
                <w:rFonts w:eastAsia="Times New Roman" w:cstheme="minorHAnsi"/>
                <w:lang w:eastAsia="pl-PL"/>
              </w:rPr>
              <w:t xml:space="preserve"> </w:t>
            </w:r>
            <w:r w:rsidRPr="00AA66C9">
              <w:rPr>
                <w:rFonts w:eastAsia="Times New Roman" w:cstheme="minorHAnsi"/>
                <w:b/>
                <w:bCs/>
                <w:lang w:eastAsia="pl-PL"/>
              </w:rPr>
              <w:t>P.2.1. Rozwój przedsiębiorczości w zakresie usług dla mieszkańców</w:t>
            </w:r>
          </w:p>
        </w:tc>
      </w:tr>
      <w:tr w:rsidR="00AA66C9" w:rsidRPr="000F4B45" w:rsidTr="00AA66C9">
        <w:tc>
          <w:tcPr>
            <w:tcW w:w="310" w:type="pct"/>
            <w:vAlign w:val="center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3" w:type="pct"/>
            <w:vAlign w:val="center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6C9" w:rsidRPr="000F4B45" w:rsidTr="00AA66C9">
        <w:tc>
          <w:tcPr>
            <w:tcW w:w="310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AA66C9" w:rsidRPr="000F4B45" w:rsidRDefault="00AA66C9" w:rsidP="00AA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0F4B45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AA66C9" w:rsidRDefault="00D05704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AA66C9" w:rsidRPr="00AA66C9">
              <w:rPr>
                <w:rFonts w:eastAsia="Times New Roman" w:cstheme="minorHAnsi"/>
                <w:b/>
                <w:bCs/>
                <w:lang w:eastAsia="pl-PL"/>
              </w:rPr>
              <w:t>P.2.2. Rozwój infrastruktury i usług społecznych</w:t>
            </w:r>
          </w:p>
          <w:p w:rsidR="000F4B45" w:rsidRPr="000F4B45" w:rsidRDefault="000F4B45" w:rsidP="000F4B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/propozycja zmiany kryterium/dodania kryterium </w:t>
            </w:r>
          </w:p>
        </w:tc>
        <w:tc>
          <w:tcPr>
            <w:tcW w:w="1872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0F4B45" w:rsidRPr="000F4B45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F045E" w:rsidRPr="00AA66C9" w:rsidRDefault="00D05704" w:rsidP="00AA66C9">
            <w:pPr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AA6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66C9" w:rsidRPr="00AA66C9">
              <w:rPr>
                <w:rFonts w:eastAsia="Times New Roman" w:cstheme="minorHAnsi"/>
                <w:b/>
                <w:bCs/>
                <w:lang w:eastAsia="pl-PL"/>
              </w:rPr>
              <w:t>P.2.3. Rozwój małej  infrastruktury publicznej oraz poprawa dostępu do usług lokalnych</w:t>
            </w:r>
          </w:p>
          <w:p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:rsidTr="000F4B45">
        <w:tc>
          <w:tcPr>
            <w:tcW w:w="310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/>
      </w:tblPr>
      <w:tblGrid>
        <w:gridCol w:w="662"/>
        <w:gridCol w:w="2507"/>
        <w:gridCol w:w="3508"/>
        <w:gridCol w:w="3999"/>
      </w:tblGrid>
      <w:tr w:rsidR="00D05704" w:rsidRPr="000F4B45" w:rsidTr="005D76B6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D05704" w:rsidRPr="000F4B45" w:rsidRDefault="00D05704" w:rsidP="005D76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70467058"/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AA66C9" w:rsidRPr="00AA66C9">
              <w:rPr>
                <w:rFonts w:eastAsia="Times New Roman" w:cstheme="minorHAnsi"/>
                <w:b/>
                <w:bCs/>
                <w:lang w:eastAsia="pl-PL"/>
              </w:rPr>
              <w:t>P.2.4. Rozwój pozarolniczych funkcji gospodarstw rolnych</w:t>
            </w:r>
            <w:r w:rsidR="00AA66C9"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05704" w:rsidRPr="000F4B45" w:rsidTr="005D76B6">
        <w:tc>
          <w:tcPr>
            <w:tcW w:w="310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704" w:rsidRPr="000F4B45" w:rsidTr="005D76B6">
        <w:tc>
          <w:tcPr>
            <w:tcW w:w="310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:rsidR="00D05704" w:rsidRPr="000F4B45" w:rsidRDefault="00D05704" w:rsidP="005D7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D05704" w:rsidRDefault="00D05704" w:rsidP="000F4B45">
      <w:pPr>
        <w:jc w:val="center"/>
        <w:rPr>
          <w:rFonts w:ascii="Times New Roman" w:hAnsi="Times New Roman" w:cs="Times New Roman"/>
          <w:color w:val="000000"/>
        </w:rPr>
      </w:pPr>
    </w:p>
    <w:p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p w:rsidR="008F045E" w:rsidRDefault="008F045E" w:rsidP="000F4B45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4949" w:type="pct"/>
        <w:tblLook w:val="04A0"/>
      </w:tblPr>
      <w:tblGrid>
        <w:gridCol w:w="572"/>
        <w:gridCol w:w="2752"/>
        <w:gridCol w:w="3331"/>
        <w:gridCol w:w="3912"/>
      </w:tblGrid>
      <w:tr w:rsidR="008F045E" w:rsidRPr="000F4B45" w:rsidTr="008F045E">
        <w:trPr>
          <w:trHeight w:val="454"/>
        </w:trPr>
        <w:tc>
          <w:tcPr>
            <w:tcW w:w="271" w:type="pct"/>
            <w:shd w:val="clear" w:color="auto" w:fill="D9E2F3" w:themeFill="accent1" w:themeFillTint="33"/>
          </w:tcPr>
          <w:p w:rsidR="008F045E" w:rsidRPr="00D05704" w:rsidRDefault="008F045E" w:rsidP="008F04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9" w:type="pct"/>
            <w:gridSpan w:val="3"/>
            <w:shd w:val="clear" w:color="auto" w:fill="D9E2F3" w:themeFill="accent1" w:themeFillTint="33"/>
            <w:vAlign w:val="center"/>
          </w:tcPr>
          <w:p w:rsidR="008F045E" w:rsidRPr="001B29DF" w:rsidRDefault="008F045E" w:rsidP="008F045E">
            <w:pPr>
              <w:jc w:val="both"/>
              <w:rPr>
                <w:rFonts w:cstheme="minorHAnsi"/>
                <w:b/>
                <w:bCs/>
              </w:rPr>
            </w:pPr>
            <w:r w:rsidRPr="00D057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AA6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A66C9" w:rsidRPr="00AA66C9">
              <w:rPr>
                <w:rFonts w:cstheme="minorHAnsi"/>
                <w:b/>
                <w:bCs/>
              </w:rPr>
              <w:t>P.2.5. Organizacja czasu wolnego dzieci i młodzieży</w:t>
            </w:r>
          </w:p>
          <w:p w:rsidR="008F045E" w:rsidRPr="000F4B45" w:rsidRDefault="008F045E" w:rsidP="006A10D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</w:t>
            </w:r>
          </w:p>
        </w:tc>
        <w:tc>
          <w:tcPr>
            <w:tcW w:w="1302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576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50" w:type="pct"/>
            <w:vAlign w:val="center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45E" w:rsidRPr="000F4B45" w:rsidTr="008F045E">
        <w:tc>
          <w:tcPr>
            <w:tcW w:w="271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</w:tcPr>
          <w:p w:rsidR="008F045E" w:rsidRPr="000F4B45" w:rsidRDefault="008F045E" w:rsidP="006A1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4B45" w:rsidRPr="000F4B45" w:rsidRDefault="000F4B45" w:rsidP="000F4B45">
      <w:pPr>
        <w:jc w:val="center"/>
        <w:rPr>
          <w:rFonts w:ascii="Times New Roman" w:hAnsi="Times New Roman" w:cs="Times New Roman"/>
        </w:rPr>
      </w:pPr>
    </w:p>
    <w:sectPr w:rsidR="000F4B45" w:rsidRPr="000F4B45" w:rsidSect="000F4B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4B45"/>
    <w:rsid w:val="000F4B45"/>
    <w:rsid w:val="001111EF"/>
    <w:rsid w:val="001C0BC3"/>
    <w:rsid w:val="005F2654"/>
    <w:rsid w:val="00611610"/>
    <w:rsid w:val="006C753A"/>
    <w:rsid w:val="007A2451"/>
    <w:rsid w:val="008016B5"/>
    <w:rsid w:val="008F045E"/>
    <w:rsid w:val="009C5445"/>
    <w:rsid w:val="00AA66C9"/>
    <w:rsid w:val="00B11E2A"/>
    <w:rsid w:val="00B249A5"/>
    <w:rsid w:val="00BA1F09"/>
    <w:rsid w:val="00C02DF6"/>
    <w:rsid w:val="00CB417B"/>
    <w:rsid w:val="00D05704"/>
    <w:rsid w:val="00F2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Zielonka</dc:creator>
  <cp:lastModifiedBy>Oem</cp:lastModifiedBy>
  <cp:revision>2</cp:revision>
  <dcterms:created xsi:type="dcterms:W3CDTF">2024-06-07T12:44:00Z</dcterms:created>
  <dcterms:modified xsi:type="dcterms:W3CDTF">2024-06-07T12:44:00Z</dcterms:modified>
</cp:coreProperties>
</file>